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Goudy Old Style" w:cs="Goudy Old Style" w:hAnsi="Goudy Old Style" w:eastAsia="Goudy Old Style"/>
          <w:sz w:val="44"/>
          <w:szCs w:val="44"/>
        </w:rPr>
      </w:pPr>
      <w:r>
        <w:rPr>
          <w:rFonts w:ascii="Goudy Old Style" w:hAnsi="Goudy Old Style"/>
          <w:sz w:val="44"/>
          <w:szCs w:val="44"/>
          <w:rtl w:val="0"/>
          <w:lang w:val="en-US"/>
        </w:rPr>
        <w:t>Coquille Oregon</w:t>
      </w:r>
    </w:p>
    <w:p>
      <w:pPr>
        <w:pStyle w:val="Body"/>
        <w:jc w:val="center"/>
        <w:rPr>
          <w:rFonts w:ascii="Goudy Old Style" w:cs="Goudy Old Style" w:hAnsi="Goudy Old Style" w:eastAsia="Goudy Old Style"/>
          <w:sz w:val="36"/>
          <w:szCs w:val="36"/>
        </w:rPr>
      </w:pPr>
      <w:r>
        <w:rPr>
          <w:rFonts w:ascii="Goudy Old Style" w:cs="Goudy Old Style" w:hAnsi="Goudy Old Style" w:eastAsia="Goudy Old Style"/>
          <w:sz w:val="36"/>
          <w:szCs w:val="36"/>
        </w:rPr>
        <w:drawing>
          <wp:anchor distT="152400" distB="152400" distL="152400" distR="152400" simplePos="0" relativeHeight="251659264" behindDoc="0" locked="0" layoutInCell="1" allowOverlap="1">
            <wp:simplePos x="0" y="0"/>
            <wp:positionH relativeFrom="margin">
              <wp:posOffset>-6350</wp:posOffset>
            </wp:positionH>
            <wp:positionV relativeFrom="page">
              <wp:posOffset>914400</wp:posOffset>
            </wp:positionV>
            <wp:extent cx="5943600" cy="1129284"/>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tjames-logo.jpg"/>
                    <pic:cNvPicPr>
                      <a:picLocks noChangeAspect="1"/>
                    </pic:cNvPicPr>
                  </pic:nvPicPr>
                  <pic:blipFill>
                    <a:blip r:embed="rId4">
                      <a:extLst/>
                    </a:blip>
                    <a:stretch>
                      <a:fillRect/>
                    </a:stretch>
                  </pic:blipFill>
                  <pic:spPr>
                    <a:xfrm>
                      <a:off x="0" y="0"/>
                      <a:ext cx="5943600" cy="1129284"/>
                    </a:xfrm>
                    <a:prstGeom prst="rect">
                      <a:avLst/>
                    </a:prstGeom>
                    <a:ln w="12700" cap="flat">
                      <a:noFill/>
                      <a:miter lim="400000"/>
                    </a:ln>
                    <a:effectLst/>
                  </pic:spPr>
                </pic:pic>
              </a:graphicData>
            </a:graphic>
          </wp:anchor>
        </w:drawing>
      </w:r>
    </w:p>
    <w:p>
      <w:pPr>
        <w:pStyle w:val="Body"/>
        <w:jc w:val="center"/>
        <w:rPr>
          <w:rFonts w:ascii="Goudy Old Style" w:cs="Goudy Old Style" w:hAnsi="Goudy Old Style" w:eastAsia="Goudy Old Style"/>
          <w:sz w:val="36"/>
          <w:szCs w:val="36"/>
        </w:rPr>
      </w:pPr>
      <w:r>
        <w:rPr>
          <w:rFonts w:ascii="Goudy Old Style" w:hAnsi="Goudy Old Style"/>
          <w:sz w:val="36"/>
          <w:szCs w:val="36"/>
          <w:rtl w:val="0"/>
          <w:lang w:val="en-US"/>
        </w:rPr>
        <w:t>Online Adult Forum</w:t>
      </w:r>
    </w:p>
    <w:p>
      <w:pPr>
        <w:pStyle w:val="Body"/>
        <w:jc w:val="center"/>
        <w:rPr>
          <w:rFonts w:ascii="Goudy Old Style" w:cs="Goudy Old Style" w:hAnsi="Goudy Old Style" w:eastAsia="Goudy Old Style"/>
          <w:sz w:val="36"/>
          <w:szCs w:val="36"/>
        </w:rPr>
      </w:pPr>
      <w:r>
        <w:rPr>
          <w:rFonts w:ascii="Goudy Old Style" w:hAnsi="Goudy Old Style"/>
          <w:sz w:val="36"/>
          <w:szCs w:val="36"/>
          <w:rtl w:val="0"/>
          <w:lang w:val="en-US"/>
        </w:rPr>
        <w:t>Bishops and Elections</w:t>
      </w:r>
    </w:p>
    <w:p>
      <w:pPr>
        <w:pStyle w:val="Body"/>
        <w:jc w:val="center"/>
        <w:rPr>
          <w:rFonts w:ascii="Goudy Old Style" w:cs="Goudy Old Style" w:hAnsi="Goudy Old Style" w:eastAsia="Goudy Old Style"/>
          <w:sz w:val="36"/>
          <w:szCs w:val="36"/>
        </w:rPr>
      </w:pPr>
      <w:r>
        <w:rPr>
          <w:rFonts w:ascii="Goudy Old Style" w:hAnsi="Goudy Old Style"/>
          <w:sz w:val="36"/>
          <w:szCs w:val="36"/>
          <w:rtl w:val="0"/>
          <w:lang w:val="en-US"/>
        </w:rPr>
        <w:t>Summer, 2020</w:t>
      </w:r>
    </w:p>
    <w:p>
      <w:pPr>
        <w:pStyle w:val="Body"/>
        <w:jc w:val="center"/>
        <w:rPr>
          <w:rFonts w:ascii="Goudy Old Style" w:cs="Goudy Old Style" w:hAnsi="Goudy Old Style" w:eastAsia="Goudy Old Style"/>
          <w:sz w:val="36"/>
          <w:szCs w:val="36"/>
        </w:rPr>
      </w:pPr>
      <w:r>
        <w:rPr>
          <w:rFonts w:ascii="Goudy Old Style" w:hAnsi="Goudy Old Style"/>
          <w:sz w:val="36"/>
          <w:szCs w:val="36"/>
          <w:rtl w:val="0"/>
          <w:lang w:val="en-US"/>
        </w:rPr>
        <w:t>Week One</w:t>
      </w:r>
    </w:p>
    <w:p>
      <w:pPr>
        <w:pStyle w:val="Body"/>
        <w:jc w:val="center"/>
        <w:rPr>
          <w:rFonts w:ascii="Goudy Old Style" w:cs="Goudy Old Style" w:hAnsi="Goudy Old Style" w:eastAsia="Goudy Old Style"/>
          <w:sz w:val="36"/>
          <w:szCs w:val="36"/>
        </w:rPr>
      </w:pP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Welcome!</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We</w:t>
      </w:r>
      <w:r>
        <w:rPr>
          <w:rFonts w:ascii="Goudy Old Style" w:hAnsi="Goudy Old Style" w:hint="default"/>
          <w:sz w:val="32"/>
          <w:szCs w:val="32"/>
          <w:rtl w:val="0"/>
          <w:lang w:val="en-US"/>
        </w:rPr>
        <w:t>’</w:t>
      </w:r>
      <w:r>
        <w:rPr>
          <w:rFonts w:ascii="Goudy Old Style" w:hAnsi="Goudy Old Style"/>
          <w:sz w:val="32"/>
          <w:szCs w:val="32"/>
          <w:rtl w:val="0"/>
          <w:lang w:val="en-US"/>
        </w:rPr>
        <w:t>re doing a few things differently for our Christian education here at St. James. Since we can</w:t>
      </w:r>
      <w:r>
        <w:rPr>
          <w:rFonts w:ascii="Goudy Old Style" w:hAnsi="Goudy Old Style" w:hint="default"/>
          <w:sz w:val="32"/>
          <w:szCs w:val="32"/>
          <w:rtl w:val="0"/>
          <w:lang w:val="en-US"/>
        </w:rPr>
        <w:t>’</w:t>
      </w:r>
      <w:r>
        <w:rPr>
          <w:rFonts w:ascii="Goudy Old Style" w:hAnsi="Goudy Old Style"/>
          <w:sz w:val="32"/>
          <w:szCs w:val="32"/>
          <w:rtl w:val="0"/>
          <w:lang w:val="en-US"/>
        </w:rPr>
        <w:t>t meet for Soup Suppers, we</w:t>
      </w:r>
      <w:r>
        <w:rPr>
          <w:rFonts w:ascii="Goudy Old Style" w:hAnsi="Goudy Old Style" w:hint="default"/>
          <w:sz w:val="32"/>
          <w:szCs w:val="32"/>
          <w:rtl w:val="0"/>
          <w:lang w:val="en-US"/>
        </w:rPr>
        <w:t>’</w:t>
      </w:r>
      <w:r>
        <w:rPr>
          <w:rFonts w:ascii="Goudy Old Style" w:hAnsi="Goudy Old Style"/>
          <w:sz w:val="32"/>
          <w:szCs w:val="32"/>
          <w:rtl w:val="0"/>
          <w:lang w:val="en-US"/>
        </w:rPr>
        <w:t>re bringing education online! These few pages here are the center of it, but hopefully these ideas, thoughts, and encouragements here will branch off into a week spent in prayer, study, and thoughtfulness.</w:t>
      </w:r>
      <w:r>
        <w:rPr>
          <w:rFonts w:ascii="Goudy Old Style" w:cs="Goudy Old Style" w:hAnsi="Goudy Old Style" w:eastAsia="Goudy Old Style"/>
          <w:sz w:val="32"/>
          <w:szCs w:val="32"/>
        </w:rPr>
        <w:drawing>
          <wp:anchor distT="152400" distB="152400" distL="152400" distR="152400" simplePos="0" relativeHeight="251661312" behindDoc="0" locked="0" layoutInCell="1" allowOverlap="1">
            <wp:simplePos x="0" y="0"/>
            <wp:positionH relativeFrom="margin">
              <wp:posOffset>3850066</wp:posOffset>
            </wp:positionH>
            <wp:positionV relativeFrom="line">
              <wp:posOffset>411272</wp:posOffset>
            </wp:positionV>
            <wp:extent cx="2712024" cy="3510488"/>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s.jpg"/>
                    <pic:cNvPicPr>
                      <a:picLocks noChangeAspect="1"/>
                    </pic:cNvPicPr>
                  </pic:nvPicPr>
                  <pic:blipFill>
                    <a:blip r:embed="rId5">
                      <a:extLst/>
                    </a:blip>
                    <a:stretch>
                      <a:fillRect/>
                    </a:stretch>
                  </pic:blipFill>
                  <pic:spPr>
                    <a:xfrm>
                      <a:off x="0" y="0"/>
                      <a:ext cx="2712024" cy="3510488"/>
                    </a:xfrm>
                    <a:prstGeom prst="rect">
                      <a:avLst/>
                    </a:prstGeom>
                    <a:ln w="12700" cap="flat">
                      <a:noFill/>
                      <a:miter lim="400000"/>
                    </a:ln>
                    <a:effectLst/>
                  </pic:spPr>
                </pic:pic>
              </a:graphicData>
            </a:graphic>
          </wp:anchor>
        </w:drawing>
      </w:r>
      <w:r>
        <w:rPr>
          <w:rFonts w:ascii="Goudy Old Style" w:hAnsi="Goudy Old Style"/>
          <w:sz w:val="32"/>
          <w:szCs w:val="32"/>
          <w:rtl w:val="0"/>
          <w:lang w:val="en-US"/>
        </w:rPr>
        <w:t xml:space="preserve"> </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This week</w:t>
      </w:r>
      <w:r>
        <w:rPr>
          <w:rFonts w:ascii="Goudy Old Style" w:hAnsi="Goudy Old Style" w:hint="default"/>
          <w:b w:val="1"/>
          <w:bCs w:val="1"/>
          <w:sz w:val="32"/>
          <w:szCs w:val="32"/>
          <w:rtl w:val="0"/>
          <w:lang w:val="en-US"/>
        </w:rPr>
        <w:t>’</w:t>
      </w:r>
      <w:r>
        <w:rPr>
          <w:rFonts w:ascii="Goudy Old Style" w:hAnsi="Goudy Old Style"/>
          <w:b w:val="1"/>
          <w:bCs w:val="1"/>
          <w:sz w:val="32"/>
          <w:szCs w:val="32"/>
          <w:rtl w:val="0"/>
          <w:lang w:val="en-US"/>
        </w:rPr>
        <w:t>s theme: leaders and leadership</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We</w:t>
      </w:r>
      <w:r>
        <w:rPr>
          <w:rFonts w:ascii="Goudy Old Style" w:hAnsi="Goudy Old Style" w:hint="default"/>
          <w:sz w:val="32"/>
          <w:szCs w:val="32"/>
          <w:rtl w:val="0"/>
          <w:lang w:val="en-US"/>
        </w:rPr>
        <w:t>’</w:t>
      </w:r>
      <w:r>
        <w:rPr>
          <w:rFonts w:ascii="Goudy Old Style" w:hAnsi="Goudy Old Style"/>
          <w:sz w:val="32"/>
          <w:szCs w:val="32"/>
          <w:rtl w:val="0"/>
          <w:lang w:val="en-US"/>
        </w:rPr>
        <w:t>ll be thinking and praying about bishops this month (and especially for our bishop candidates and our electing convention), and so it</w:t>
      </w:r>
      <w:r>
        <w:rPr>
          <w:rFonts w:ascii="Goudy Old Style" w:hAnsi="Goudy Old Style" w:hint="default"/>
          <w:sz w:val="32"/>
          <w:szCs w:val="32"/>
          <w:rtl w:val="0"/>
          <w:lang w:val="en-US"/>
        </w:rPr>
        <w:t>’</w:t>
      </w:r>
      <w:r>
        <w:rPr>
          <w:rFonts w:ascii="Goudy Old Style" w:hAnsi="Goudy Old Style"/>
          <w:sz w:val="32"/>
          <w:szCs w:val="32"/>
          <w:rtl w:val="0"/>
          <w:lang w:val="en-US"/>
        </w:rPr>
        <w:t>s good to start with exactly what bishops are: our spiritual leaders. All our materials are centered around these themes. Give some time to thinking about leadership in the Church but also leadership (in whatever form) in your life as well.</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Pew Chats</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Father Tim has filmed and posted a video where he chats about some of these themes. You can find this week</w:t>
      </w:r>
      <w:r>
        <w:rPr>
          <w:rFonts w:ascii="Goudy Old Style" w:hAnsi="Goudy Old Style" w:hint="default"/>
          <w:sz w:val="32"/>
          <w:szCs w:val="32"/>
          <w:rtl w:val="0"/>
          <w:lang w:val="en-US"/>
        </w:rPr>
        <w:t>’</w:t>
      </w:r>
      <w:r>
        <w:rPr>
          <w:rFonts w:ascii="Goudy Old Style" w:hAnsi="Goudy Old Style"/>
          <w:sz w:val="32"/>
          <w:szCs w:val="32"/>
          <w:rtl w:val="0"/>
          <w:lang w:val="en-US"/>
        </w:rPr>
        <w:t>s Pew Chat here:</w:t>
      </w:r>
      <w:r>
        <w:rPr>
          <w:rFonts w:ascii="Goudy Old Style" w:cs="Goudy Old Style" w:hAnsi="Goudy Old Style" w:eastAsia="Goudy Old Style"/>
          <w:sz w:val="32"/>
          <w:szCs w:val="32"/>
        </w:rPr>
        <w:drawing>
          <wp:anchor distT="152400" distB="152400" distL="152400" distR="152400" simplePos="0" relativeHeight="251660288" behindDoc="0" locked="0" layoutInCell="1" allowOverlap="1">
            <wp:simplePos x="0" y="0"/>
            <wp:positionH relativeFrom="margin">
              <wp:posOffset>-1264326</wp:posOffset>
            </wp:positionH>
            <wp:positionV relativeFrom="line">
              <wp:posOffset>400592</wp:posOffset>
            </wp:positionV>
            <wp:extent cx="3375808" cy="1923508"/>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tea-lights-3612508_960_720.jpg"/>
                    <pic:cNvPicPr>
                      <a:picLocks noChangeAspect="1"/>
                    </pic:cNvPicPr>
                  </pic:nvPicPr>
                  <pic:blipFill>
                    <a:blip r:embed="rId6">
                      <a:extLst/>
                    </a:blip>
                    <a:stretch>
                      <a:fillRect/>
                    </a:stretch>
                  </pic:blipFill>
                  <pic:spPr>
                    <a:xfrm>
                      <a:off x="0" y="0"/>
                      <a:ext cx="3375808" cy="1923508"/>
                    </a:xfrm>
                    <a:prstGeom prst="rect">
                      <a:avLst/>
                    </a:prstGeom>
                    <a:ln w="12700" cap="flat">
                      <a:noFill/>
                      <a:miter lim="400000"/>
                    </a:ln>
                    <a:effectLst/>
                  </pic:spPr>
                </pic:pic>
              </a:graphicData>
            </a:graphic>
          </wp:anchor>
        </w:drawing>
      </w:r>
      <w:r>
        <w:rPr>
          <w:rFonts w:ascii="Goudy Old Style" w:hAnsi="Goudy Old Style"/>
          <w:sz w:val="32"/>
          <w:szCs w:val="32"/>
          <w:rtl w:val="0"/>
          <w:lang w:val="en-US"/>
        </w:rPr>
        <w:t xml:space="preserve"> </w:t>
      </w:r>
      <w:r>
        <w:rPr>
          <w:rStyle w:val="Hyperlink.0"/>
          <w:rFonts w:ascii="Goudy Old Style" w:cs="Goudy Old Style" w:hAnsi="Goudy Old Style" w:eastAsia="Goudy Old Style"/>
          <w:sz w:val="32"/>
          <w:szCs w:val="32"/>
        </w:rPr>
        <w:fldChar w:fldCharType="begin" w:fldLock="0"/>
      </w:r>
      <w:r>
        <w:rPr>
          <w:rStyle w:val="Hyperlink.0"/>
          <w:rFonts w:ascii="Goudy Old Style" w:cs="Goudy Old Style" w:hAnsi="Goudy Old Style" w:eastAsia="Goudy Old Style"/>
          <w:sz w:val="32"/>
          <w:szCs w:val="32"/>
        </w:rPr>
        <w:instrText xml:space="preserve"> HYPERLINK "https://www.youtube.com/watch?v=_qnplO4rD9E"</w:instrText>
      </w:r>
      <w:r>
        <w:rPr>
          <w:rStyle w:val="Hyperlink.0"/>
          <w:rFonts w:ascii="Goudy Old Style" w:cs="Goudy Old Style" w:hAnsi="Goudy Old Style" w:eastAsia="Goudy Old Style"/>
          <w:sz w:val="32"/>
          <w:szCs w:val="32"/>
        </w:rPr>
        <w:fldChar w:fldCharType="separate" w:fldLock="0"/>
      </w:r>
      <w:r>
        <w:rPr>
          <w:rStyle w:val="Hyperlink.0"/>
          <w:rFonts w:ascii="Goudy Old Style" w:hAnsi="Goudy Old Style"/>
          <w:sz w:val="32"/>
          <w:szCs w:val="32"/>
          <w:rtl w:val="0"/>
          <w:lang w:val="en-US"/>
        </w:rPr>
        <w:t>https://www.youtube.com/watch?v=_qnplO4rD9E</w:t>
      </w:r>
      <w:r>
        <w:rPr>
          <w:rFonts w:ascii="Goudy Old Style" w:cs="Goudy Old Style" w:hAnsi="Goudy Old Style" w:eastAsia="Goudy Old Style"/>
          <w:sz w:val="32"/>
          <w:szCs w:val="32"/>
        </w:rPr>
        <w:fldChar w:fldCharType="end" w:fldLock="0"/>
      </w:r>
      <w:r>
        <w:rPr>
          <w:rFonts w:ascii="Goudy Old Style" w:hAnsi="Goudy Old Style"/>
          <w:sz w:val="32"/>
          <w:szCs w:val="32"/>
          <w:rtl w:val="0"/>
          <w:lang w:val="en-US"/>
        </w:rPr>
        <w:t xml:space="preserve"> </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Pray</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 xml:space="preserve">The Book of Common Prayer is a collection of (you guessed it!) prayers. Try out some new prayers this week. There are some short liturgies in the prayer book called </w:t>
      </w:r>
      <w:r>
        <w:rPr>
          <w:rFonts w:ascii="Goudy Old Style" w:hAnsi="Goudy Old Style" w:hint="default"/>
          <w:sz w:val="32"/>
          <w:szCs w:val="32"/>
          <w:rtl w:val="0"/>
          <w:lang w:val="en-US"/>
        </w:rPr>
        <w:t>“</w:t>
      </w:r>
      <w:r>
        <w:rPr>
          <w:rFonts w:ascii="Goudy Old Style" w:hAnsi="Goudy Old Style"/>
          <w:sz w:val="32"/>
          <w:szCs w:val="32"/>
          <w:rtl w:val="0"/>
          <w:lang w:val="en-US"/>
        </w:rPr>
        <w:t>Daily Devotions for Individuals and Families.</w:t>
      </w:r>
      <w:r>
        <w:rPr>
          <w:rFonts w:ascii="Goudy Old Style" w:hAnsi="Goudy Old Style" w:hint="default"/>
          <w:sz w:val="32"/>
          <w:szCs w:val="32"/>
          <w:rtl w:val="0"/>
          <w:lang w:val="en-US"/>
        </w:rPr>
        <w:t xml:space="preserve">” </w:t>
      </w:r>
      <w:r>
        <w:rPr>
          <w:rFonts w:ascii="Goudy Old Style" w:hAnsi="Goudy Old Style"/>
          <w:sz w:val="32"/>
          <w:szCs w:val="32"/>
          <w:rtl w:val="0"/>
          <w:lang w:val="en-US"/>
        </w:rPr>
        <w:t>They really are short: just a page long. There</w:t>
      </w:r>
      <w:r>
        <w:rPr>
          <w:rFonts w:ascii="Goudy Old Style" w:hAnsi="Goudy Old Style" w:hint="default"/>
          <w:sz w:val="32"/>
          <w:szCs w:val="32"/>
          <w:rtl w:val="0"/>
          <w:lang w:val="en-US"/>
        </w:rPr>
        <w:t>’</w:t>
      </w:r>
      <w:r>
        <w:rPr>
          <w:rFonts w:ascii="Goudy Old Style" w:hAnsi="Goudy Old Style"/>
          <w:sz w:val="32"/>
          <w:szCs w:val="32"/>
          <w:rtl w:val="0"/>
          <w:lang w:val="en-US"/>
        </w:rPr>
        <w:t>s one for the morning, noonday, evening, and just before bed. They begin on page 136. Try praying one of these this week and maybe fold it into your normal prayer life.</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Read from the Bible</w:t>
      </w:r>
    </w:p>
    <w:p>
      <w:pPr>
        <w:pStyle w:val="Body"/>
        <w:jc w:val="left"/>
        <w:rPr>
          <w:rFonts w:ascii="Goudy Old Style" w:cs="Goudy Old Style" w:hAnsi="Goudy Old Style" w:eastAsia="Goudy Old Style"/>
          <w:b w:val="1"/>
          <w:bCs w:val="1"/>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Take some time to pray on the themes of leadership in the Bible this week. Here are a few suggested passages, or you can dive into some passages you know and love:</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cs="Goudy Old Style" w:hAnsi="Goudy Old Style" w:eastAsia="Goudy Old Style"/>
          <w:sz w:val="32"/>
          <w:szCs w:val="32"/>
          <w:rtl w:val="0"/>
        </w:rPr>
        <w:tab/>
        <w:t>St. Matthew, chapter 3 (Jesus</w:t>
      </w:r>
      <w:r>
        <w:rPr>
          <w:rFonts w:ascii="Goudy Old Style" w:hAnsi="Goudy Old Style" w:hint="default"/>
          <w:sz w:val="32"/>
          <w:szCs w:val="32"/>
          <w:rtl w:val="0"/>
          <w:lang w:val="en-US"/>
        </w:rPr>
        <w:t xml:space="preserve">’ </w:t>
      </w:r>
      <w:r>
        <w:rPr>
          <w:rFonts w:ascii="Goudy Old Style" w:hAnsi="Goudy Old Style"/>
          <w:sz w:val="32"/>
          <w:szCs w:val="32"/>
          <w:rtl w:val="0"/>
          <w:lang w:val="en-US"/>
        </w:rPr>
        <w:t>baptism)</w:t>
      </w:r>
    </w:p>
    <w:p>
      <w:pPr>
        <w:pStyle w:val="Body"/>
        <w:jc w:val="left"/>
        <w:rPr>
          <w:rFonts w:ascii="Goudy Old Style" w:cs="Goudy Old Style" w:hAnsi="Goudy Old Style" w:eastAsia="Goudy Old Style"/>
          <w:sz w:val="32"/>
          <w:szCs w:val="32"/>
        </w:rPr>
      </w:pPr>
      <w:r>
        <w:rPr>
          <w:rFonts w:ascii="Goudy Old Style" w:cs="Goudy Old Style" w:hAnsi="Goudy Old Style" w:eastAsia="Goudy Old Style"/>
          <w:sz w:val="32"/>
          <w:szCs w:val="32"/>
          <w:rtl w:val="0"/>
        </w:rPr>
        <w:tab/>
        <w:t>St. John, 21:15-17 (</w:t>
      </w:r>
      <w:r>
        <w:rPr>
          <w:rFonts w:ascii="Goudy Old Style" w:hAnsi="Goudy Old Style" w:hint="default"/>
          <w:sz w:val="32"/>
          <w:szCs w:val="32"/>
          <w:rtl w:val="0"/>
          <w:lang w:val="en-US"/>
        </w:rPr>
        <w:t>‘</w:t>
      </w:r>
      <w:r>
        <w:rPr>
          <w:rFonts w:ascii="Goudy Old Style" w:hAnsi="Goudy Old Style"/>
          <w:sz w:val="32"/>
          <w:szCs w:val="32"/>
          <w:rtl w:val="0"/>
          <w:lang w:val="en-US"/>
        </w:rPr>
        <w:t>Feed my sheep</w:t>
      </w:r>
      <w:r>
        <w:rPr>
          <w:rFonts w:ascii="Goudy Old Style" w:hAnsi="Goudy Old Style" w:hint="default"/>
          <w:sz w:val="32"/>
          <w:szCs w:val="32"/>
          <w:rtl w:val="0"/>
          <w:lang w:val="en-US"/>
        </w:rPr>
        <w:t>’</w:t>
      </w:r>
      <w:r>
        <w:rPr>
          <w:rFonts w:ascii="Goudy Old Style" w:hAnsi="Goudy Old Style"/>
          <w:sz w:val="32"/>
          <w:szCs w:val="32"/>
          <w:rtl w:val="0"/>
          <w:lang w:val="en-US"/>
        </w:rPr>
        <w:t>)</w:t>
      </w:r>
    </w:p>
    <w:p>
      <w:pPr>
        <w:pStyle w:val="Body"/>
        <w:jc w:val="left"/>
        <w:rPr>
          <w:rFonts w:ascii="Goudy Old Style" w:cs="Goudy Old Style" w:hAnsi="Goudy Old Style" w:eastAsia="Goudy Old Style"/>
          <w:sz w:val="32"/>
          <w:szCs w:val="32"/>
        </w:rPr>
      </w:pPr>
      <w:r>
        <w:rPr>
          <w:rFonts w:ascii="Goudy Old Style" w:cs="Goudy Old Style" w:hAnsi="Goudy Old Style" w:eastAsia="Goudy Old Style"/>
          <w:sz w:val="32"/>
          <w:szCs w:val="32"/>
          <w:rtl w:val="0"/>
        </w:rPr>
        <w:tab/>
        <w:t>1 Timothy 3:1-12, 5:17-22 (the orders of the Church)</w:t>
      </w:r>
      <w:r>
        <w:rPr>
          <w:rFonts w:ascii="Goudy Old Style" w:cs="Goudy Old Style" w:hAnsi="Goudy Old Style" w:eastAsia="Goudy Old Style"/>
          <w:sz w:val="32"/>
          <w:szCs w:val="32"/>
        </w:rPr>
        <w:drawing>
          <wp:anchor distT="152400" distB="152400" distL="152400" distR="152400" simplePos="0" relativeHeight="251662336" behindDoc="0" locked="0" layoutInCell="1" allowOverlap="1">
            <wp:simplePos x="0" y="0"/>
            <wp:positionH relativeFrom="margin">
              <wp:posOffset>3939475</wp:posOffset>
            </wp:positionH>
            <wp:positionV relativeFrom="line">
              <wp:posOffset>277096</wp:posOffset>
            </wp:positionV>
            <wp:extent cx="2597215" cy="1945404"/>
            <wp:effectExtent l="0" t="0" r="0" b="0"/>
            <wp:wrapThrough wrapText="bothSides" distL="152400" distR="15240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st-benedictstainedglass.jpg"/>
                    <pic:cNvPicPr>
                      <a:picLocks noChangeAspect="1"/>
                    </pic:cNvPicPr>
                  </pic:nvPicPr>
                  <pic:blipFill>
                    <a:blip r:embed="rId7">
                      <a:extLst/>
                    </a:blip>
                    <a:stretch>
                      <a:fillRect/>
                    </a:stretch>
                  </pic:blipFill>
                  <pic:spPr>
                    <a:xfrm>
                      <a:off x="0" y="0"/>
                      <a:ext cx="2597215" cy="1945404"/>
                    </a:xfrm>
                    <a:prstGeom prst="rect">
                      <a:avLst/>
                    </a:prstGeom>
                    <a:ln w="12700" cap="flat">
                      <a:noFill/>
                      <a:miter lim="400000"/>
                    </a:ln>
                    <a:effectLst/>
                  </pic:spPr>
                </pic:pic>
              </a:graphicData>
            </a:graphic>
          </wp:anchor>
        </w:drawing>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b w:val="1"/>
          <w:bCs w:val="1"/>
          <w:sz w:val="32"/>
          <w:szCs w:val="32"/>
        </w:rPr>
      </w:pPr>
      <w:r>
        <w:rPr>
          <w:rFonts w:ascii="Goudy Old Style" w:hAnsi="Goudy Old Style"/>
          <w:b w:val="1"/>
          <w:bCs w:val="1"/>
          <w:sz w:val="32"/>
          <w:szCs w:val="32"/>
          <w:rtl w:val="0"/>
          <w:lang w:val="en-US"/>
        </w:rPr>
        <w:t>Reflections</w:t>
      </w:r>
    </w:p>
    <w:p>
      <w:pPr>
        <w:pStyle w:val="Body"/>
        <w:jc w:val="left"/>
        <w:rPr>
          <w:rFonts w:ascii="Goudy Old Style" w:cs="Goudy Old Style" w:hAnsi="Goudy Old Style" w:eastAsia="Goudy Old Style"/>
          <w:sz w:val="32"/>
          <w:szCs w:val="32"/>
        </w:rPr>
      </w:pPr>
    </w:p>
    <w:p>
      <w:pPr>
        <w:pStyle w:val="Body"/>
        <w:jc w:val="left"/>
        <w:rPr>
          <w:rFonts w:ascii="Goudy Old Style" w:cs="Goudy Old Style" w:hAnsi="Goudy Old Style" w:eastAsia="Goudy Old Style"/>
          <w:sz w:val="32"/>
          <w:szCs w:val="32"/>
        </w:rPr>
      </w:pPr>
      <w:r>
        <w:rPr>
          <w:rFonts w:ascii="Goudy Old Style" w:hAnsi="Goudy Old Style"/>
          <w:sz w:val="32"/>
          <w:szCs w:val="32"/>
          <w:rtl w:val="0"/>
          <w:lang w:val="en-US"/>
        </w:rPr>
        <w:t>St. Benedict teaches that our life as Christians should move between work and prayer (</w:t>
      </w:r>
      <w:r>
        <w:rPr>
          <w:rFonts w:ascii="Goudy Old Style Italic" w:hAnsi="Goudy Old Style Italic"/>
          <w:sz w:val="32"/>
          <w:szCs w:val="32"/>
          <w:rtl w:val="0"/>
          <w:lang w:val="en-US"/>
        </w:rPr>
        <w:t>ora et labora</w:t>
      </w:r>
      <w:r>
        <w:rPr>
          <w:rFonts w:ascii="Goudy Old Style" w:hAnsi="Goudy Old Style"/>
          <w:sz w:val="32"/>
          <w:szCs w:val="32"/>
          <w:rtl w:val="0"/>
          <w:lang w:val="en-US"/>
        </w:rPr>
        <w:t>). This is some good advice. As you do the work of thinking, reading, and learning, take some time for reflection as well. Sit with God in silence and just listen. Or, if you</w:t>
      </w:r>
      <w:r>
        <w:rPr>
          <w:rFonts w:ascii="Goudy Old Style" w:hAnsi="Goudy Old Style" w:hint="default"/>
          <w:sz w:val="32"/>
          <w:szCs w:val="32"/>
          <w:rtl w:val="0"/>
          <w:lang w:val="en-US"/>
        </w:rPr>
        <w:t>’</w:t>
      </w:r>
      <w:r>
        <w:rPr>
          <w:rFonts w:ascii="Goudy Old Style" w:hAnsi="Goudy Old Style"/>
          <w:sz w:val="32"/>
          <w:szCs w:val="32"/>
          <w:rtl w:val="0"/>
          <w:lang w:val="en-US"/>
        </w:rPr>
        <w:t>re a musical person, here are some suggestions of music to listen to. However you reflect, let go and allow the Spirit to fill you.</w:t>
      </w:r>
    </w:p>
    <w:p>
      <w:pPr>
        <w:pStyle w:val="Body"/>
        <w:jc w:val="left"/>
        <w:rPr>
          <w:rFonts w:ascii="Goudy Old Style" w:cs="Goudy Old Style" w:hAnsi="Goudy Old Style" w:eastAsia="Goudy Old Style"/>
          <w:sz w:val="32"/>
          <w:szCs w:val="32"/>
        </w:rPr>
      </w:pPr>
    </w:p>
    <w:p>
      <w:pPr>
        <w:pStyle w:val="Body"/>
        <w:rPr>
          <w:rFonts w:ascii="Goudy Old Style" w:cs="Goudy Old Style" w:hAnsi="Goudy Old Style" w:eastAsia="Goudy Old Style"/>
          <w:sz w:val="28"/>
          <w:szCs w:val="28"/>
        </w:rPr>
      </w:pPr>
      <w:r>
        <w:rPr>
          <w:rFonts w:ascii="Goudy Old Style" w:hAnsi="Goudy Old Style"/>
          <w:sz w:val="28"/>
          <w:szCs w:val="28"/>
          <w:rtl w:val="0"/>
          <w:lang w:val="en-US"/>
        </w:rPr>
        <w:t xml:space="preserve">Bach Cello Suite </w:t>
      </w:r>
    </w:p>
    <w:p>
      <w:pPr>
        <w:pStyle w:val="Body"/>
        <w:rPr>
          <w:rFonts w:ascii="Goudy Old Style" w:cs="Goudy Old Style" w:hAnsi="Goudy Old Style" w:eastAsia="Goudy Old Style"/>
          <w:sz w:val="28"/>
          <w:szCs w:val="28"/>
        </w:rPr>
      </w:pPr>
      <w:r>
        <w:rPr>
          <w:rFonts w:ascii="Goudy Old Style" w:cs="Goudy Old Style" w:hAnsi="Goudy Old Style" w:eastAsia="Goudy Old Style"/>
          <w:sz w:val="28"/>
          <w:szCs w:val="28"/>
          <w:rtl w:val="0"/>
        </w:rPr>
        <w:tab/>
        <w:tab/>
        <w:t xml:space="preserve">1 - Yo Yo Ma </w:t>
      </w:r>
      <w:r>
        <w:rPr>
          <w:rStyle w:val="Hyperlink.1"/>
          <w:rFonts w:ascii="Goudy Old Style" w:cs="Goudy Old Style" w:hAnsi="Goudy Old Style" w:eastAsia="Goudy Old Style"/>
          <w:sz w:val="28"/>
          <w:szCs w:val="28"/>
        </w:rPr>
        <w:fldChar w:fldCharType="begin" w:fldLock="0"/>
      </w:r>
      <w:r>
        <w:rPr>
          <w:rStyle w:val="Hyperlink.1"/>
          <w:rFonts w:ascii="Goudy Old Style" w:cs="Goudy Old Style" w:hAnsi="Goudy Old Style" w:eastAsia="Goudy Old Style"/>
          <w:sz w:val="28"/>
          <w:szCs w:val="28"/>
        </w:rPr>
        <w:instrText xml:space="preserve"> HYPERLINK "https://www.youtube.com/watch?v=1prweT95Mo0"</w:instrText>
      </w:r>
      <w:r>
        <w:rPr>
          <w:rStyle w:val="Hyperlink.1"/>
          <w:rFonts w:ascii="Goudy Old Style" w:cs="Goudy Old Style" w:hAnsi="Goudy Old Style" w:eastAsia="Goudy Old Style"/>
          <w:sz w:val="28"/>
          <w:szCs w:val="28"/>
        </w:rPr>
        <w:fldChar w:fldCharType="separate" w:fldLock="0"/>
      </w:r>
      <w:r>
        <w:rPr>
          <w:rStyle w:val="Hyperlink.1"/>
          <w:rFonts w:ascii="Goudy Old Style" w:hAnsi="Goudy Old Style"/>
          <w:sz w:val="28"/>
          <w:szCs w:val="28"/>
          <w:rtl w:val="0"/>
          <w:lang w:val="en-US"/>
        </w:rPr>
        <w:t>https://www.youtube.com/watch?v=1prweT95Mo0</w:t>
      </w:r>
      <w:r>
        <w:rPr>
          <w:rFonts w:ascii="Goudy Old Style" w:cs="Goudy Old Style" w:hAnsi="Goudy Old Style" w:eastAsia="Goudy Old Style"/>
          <w:sz w:val="28"/>
          <w:szCs w:val="28"/>
        </w:rPr>
        <w:fldChar w:fldCharType="end" w:fldLock="0"/>
      </w:r>
    </w:p>
    <w:p>
      <w:pPr>
        <w:pStyle w:val="Body"/>
        <w:rPr>
          <w:rFonts w:ascii="Goudy Old Style" w:cs="Goudy Old Style" w:hAnsi="Goudy Old Style" w:eastAsia="Goudy Old Style"/>
          <w:sz w:val="28"/>
          <w:szCs w:val="28"/>
        </w:rPr>
      </w:pPr>
      <w:r>
        <w:rPr>
          <w:rFonts w:ascii="Goudy Old Style" w:cs="Goudy Old Style" w:hAnsi="Goudy Old Style" w:eastAsia="Goudy Old Style"/>
          <w:sz w:val="28"/>
          <w:szCs w:val="28"/>
          <w:rtl w:val="0"/>
        </w:rPr>
        <w:tab/>
        <w:tab/>
        <w:t xml:space="preserve">3 - Yo Yo Ma </w:t>
      </w:r>
      <w:r>
        <w:rPr>
          <w:rStyle w:val="Hyperlink.1"/>
          <w:rFonts w:ascii="Goudy Old Style" w:cs="Goudy Old Style" w:hAnsi="Goudy Old Style" w:eastAsia="Goudy Old Style"/>
          <w:sz w:val="28"/>
          <w:szCs w:val="28"/>
        </w:rPr>
        <w:fldChar w:fldCharType="begin" w:fldLock="0"/>
      </w:r>
      <w:r>
        <w:rPr>
          <w:rStyle w:val="Hyperlink.1"/>
          <w:rFonts w:ascii="Goudy Old Style" w:cs="Goudy Old Style" w:hAnsi="Goudy Old Style" w:eastAsia="Goudy Old Style"/>
          <w:sz w:val="28"/>
          <w:szCs w:val="28"/>
        </w:rPr>
        <w:instrText xml:space="preserve"> HYPERLINK "https://www.youtube.com/watch?v=xR4IElye7eg"</w:instrText>
      </w:r>
      <w:r>
        <w:rPr>
          <w:rStyle w:val="Hyperlink.1"/>
          <w:rFonts w:ascii="Goudy Old Style" w:cs="Goudy Old Style" w:hAnsi="Goudy Old Style" w:eastAsia="Goudy Old Style"/>
          <w:sz w:val="28"/>
          <w:szCs w:val="28"/>
        </w:rPr>
        <w:fldChar w:fldCharType="separate" w:fldLock="0"/>
      </w:r>
      <w:r>
        <w:rPr>
          <w:rStyle w:val="Hyperlink.1"/>
          <w:rFonts w:ascii="Goudy Old Style" w:hAnsi="Goudy Old Style"/>
          <w:sz w:val="28"/>
          <w:szCs w:val="28"/>
          <w:rtl w:val="0"/>
          <w:lang w:val="en-US"/>
        </w:rPr>
        <w:t>https://www.youtube.com/watch?v=xR4IElye7eg</w:t>
      </w:r>
      <w:r>
        <w:rPr>
          <w:rFonts w:ascii="Goudy Old Style" w:cs="Goudy Old Style" w:hAnsi="Goudy Old Style" w:eastAsia="Goudy Old Style"/>
          <w:sz w:val="28"/>
          <w:szCs w:val="28"/>
        </w:rPr>
        <w:fldChar w:fldCharType="end" w:fldLock="0"/>
      </w:r>
    </w:p>
    <w:p>
      <w:pPr>
        <w:pStyle w:val="Body"/>
        <w:rPr>
          <w:rFonts w:ascii="Goudy Old Style" w:cs="Goudy Old Style" w:hAnsi="Goudy Old Style" w:eastAsia="Goudy Old Style"/>
          <w:sz w:val="28"/>
          <w:szCs w:val="28"/>
        </w:rPr>
      </w:pPr>
      <w:r>
        <w:rPr>
          <w:rFonts w:ascii="Goudy Old Style" w:cs="Goudy Old Style" w:hAnsi="Goudy Old Style" w:eastAsia="Goudy Old Style"/>
          <w:sz w:val="28"/>
          <w:szCs w:val="28"/>
          <w:rtl w:val="0"/>
        </w:rPr>
        <w:tab/>
        <w:tab/>
        <w:t xml:space="preserve">4 - Yo Yo Ma </w:t>
      </w:r>
      <w:r>
        <w:rPr>
          <w:rStyle w:val="Hyperlink.0"/>
          <w:rFonts w:ascii="Goudy Old Style" w:cs="Goudy Old Style" w:hAnsi="Goudy Old Style" w:eastAsia="Goudy Old Style"/>
          <w:sz w:val="28"/>
          <w:szCs w:val="28"/>
        </w:rPr>
        <w:fldChar w:fldCharType="begin" w:fldLock="0"/>
      </w:r>
      <w:r>
        <w:rPr>
          <w:rStyle w:val="Hyperlink.0"/>
          <w:rFonts w:ascii="Goudy Old Style" w:cs="Goudy Old Style" w:hAnsi="Goudy Old Style" w:eastAsia="Goudy Old Style"/>
          <w:sz w:val="28"/>
          <w:szCs w:val="28"/>
        </w:rPr>
        <w:instrText xml:space="preserve"> HYPERLINK "https://www.youtube.com/watch?v=JJk2RxGad5o"</w:instrText>
      </w:r>
      <w:r>
        <w:rPr>
          <w:rStyle w:val="Hyperlink.0"/>
          <w:rFonts w:ascii="Goudy Old Style" w:cs="Goudy Old Style" w:hAnsi="Goudy Old Style" w:eastAsia="Goudy Old Style"/>
          <w:sz w:val="28"/>
          <w:szCs w:val="28"/>
        </w:rPr>
        <w:fldChar w:fldCharType="separate" w:fldLock="0"/>
      </w:r>
      <w:r>
        <w:rPr>
          <w:rStyle w:val="Hyperlink.0"/>
          <w:rFonts w:ascii="Goudy Old Style" w:hAnsi="Goudy Old Style"/>
          <w:sz w:val="28"/>
          <w:szCs w:val="28"/>
          <w:rtl w:val="0"/>
          <w:lang w:val="en-US"/>
        </w:rPr>
        <w:t>https://www.youtube.com/watch?v=JJk2RxGad5o</w:t>
      </w:r>
      <w:r>
        <w:rPr>
          <w:rFonts w:ascii="Goudy Old Style" w:cs="Goudy Old Style" w:hAnsi="Goudy Old Style" w:eastAsia="Goudy Old Style"/>
          <w:sz w:val="28"/>
          <w:szCs w:val="28"/>
        </w:rPr>
        <w:fldChar w:fldCharType="end" w:fldLock="0"/>
      </w:r>
    </w:p>
    <w:p>
      <w:pPr>
        <w:pStyle w:val="Body"/>
        <w:jc w:val="left"/>
      </w:pPr>
      <w:r>
        <w:rPr>
          <w:rFonts w:ascii="Goudy Old Style" w:cs="Goudy Old Style" w:hAnsi="Goudy Old Style" w:eastAsia="Goudy Old Style"/>
          <w:sz w:val="32"/>
          <w:szCs w:val="32"/>
        </w:rPr>
      </w:r>
    </w:p>
    <w:sectPr>
      <w:headerReference w:type="default" r:id="rId8"/>
      <w:foot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Goudy Old Style">
    <w:charset w:val="00"/>
    <w:family w:val="roman"/>
    <w:pitch w:val="default"/>
  </w:font>
  <w:font w:name="Goudy Old Style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 w:type="character" w:styleId="Hyperlink.1">
    <w:name w:val="Hyperlink.1"/>
    <w:basedOn w:val="Hyperlink.0"/>
    <w:next w:val="Hyperlink.1"/>
    <w:rPr>
      <w:rFonts w:ascii="Goudy Old Style" w:cs="Goudy Old Style" w:hAnsi="Goudy Old Style" w:eastAsia="Goudy Old Sty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